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4A11">
      <w:pPr>
        <w:rPr>
          <w:rFonts w:hint="eastAsia"/>
        </w:rPr>
      </w:pPr>
      <w:r>
        <w:t>附件</w:t>
      </w:r>
      <w:bookmarkStart w:id="0" w:name="_GoBack"/>
      <w:bookmarkEnd w:id="0"/>
    </w:p>
    <w:p w14:paraId="4497458B">
      <w:r>
        <w:t>临床重点专科建设全流程服务内容</w:t>
      </w:r>
    </w:p>
    <w:tbl>
      <w:tblPr>
        <w:tblStyle w:val="2"/>
        <w:tblW w:w="93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417"/>
        <w:gridCol w:w="7088"/>
      </w:tblGrid>
      <w:tr w14:paraId="0593F2DE">
        <w:trPr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3B764">
            <w: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F659F">
            <w:pPr>
              <w:rPr>
                <w:rFonts w:hint="eastAsia"/>
              </w:rPr>
            </w:pPr>
            <w:r>
              <w:t>服务模块</w:t>
            </w:r>
          </w:p>
        </w:tc>
        <w:tc>
          <w:tcPr>
            <w:tcW w:w="7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A6CFC">
            <w:pPr>
              <w:rPr>
                <w:rFonts w:hint="eastAsia"/>
              </w:rPr>
            </w:pPr>
            <w:r>
              <w:t>具体服务内容</w:t>
            </w:r>
          </w:p>
        </w:tc>
      </w:tr>
      <w:tr w14:paraId="2149F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8D0BE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CD54C">
            <w:pPr>
              <w:rPr>
                <w:rFonts w:hint="eastAsia"/>
              </w:rPr>
            </w:pPr>
            <w:r>
              <w:t>现状评估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FC15E">
            <w:pPr>
              <w:rPr>
                <w:rFonts w:hint="eastAsia"/>
              </w:rPr>
            </w:pPr>
            <w:r>
              <w:rPr>
                <w:rFonts w:hint="eastAsia"/>
              </w:rPr>
              <w:t>组建专业团队，全面评估医院临床重点专科的医疗技术、人才队伍、设备设施、科研能力及科室管理等，形成评估报告明确优劣势。</w:t>
            </w:r>
          </w:p>
        </w:tc>
      </w:tr>
      <w:tr w14:paraId="6CEEB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F7D1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E943A">
            <w:pPr>
              <w:rPr>
                <w:rFonts w:hint="eastAsia"/>
              </w:rPr>
            </w:pPr>
            <w:r>
              <w:t>规划制定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949BE">
            <w:pPr>
              <w:rPr>
                <w:rFonts w:hint="eastAsia"/>
              </w:rPr>
            </w:pPr>
            <w:r>
              <w:t>基于评估结果，结合国家政策与行业趋势，制定含发展目标、学科定位、技术特色、人才及科研计划等的临床重点专科发展规划。</w:t>
            </w:r>
          </w:p>
        </w:tc>
      </w:tr>
      <w:tr w14:paraId="664B1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1FC5D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B302A">
            <w:pPr>
              <w:rPr>
                <w:rFonts w:hint="eastAsia"/>
              </w:rPr>
            </w:pPr>
            <w:r>
              <w:t>人才培养与引进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36D75">
            <w:pPr>
              <w:rPr>
                <w:rFonts w:hint="eastAsia"/>
              </w:rPr>
            </w:pPr>
            <w:r>
              <w:t>制定个性化培养方案并组织培训，提升现有医护人员素质；协助制定人才引进计划，推荐合适人才并提供引进咨询服务。</w:t>
            </w:r>
          </w:p>
        </w:tc>
      </w:tr>
      <w:tr w14:paraId="6A99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E4257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3F1D2">
            <w:pPr>
              <w:rPr>
                <w:rFonts w:hint="eastAsia"/>
              </w:rPr>
            </w:pPr>
            <w:r>
              <w:t>技术提升与创新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10CE9">
            <w:pPr>
              <w:rPr>
                <w:rFonts w:hint="eastAsia"/>
              </w:rPr>
            </w:pPr>
            <w:r>
              <w:rPr>
                <w:rFonts w:hint="eastAsia"/>
              </w:rPr>
              <w:t>引进适合专科发展的新技术新项目，并协助进行技术转化和临床应用；指导开展科研工作，提供科研计划及方案设计、课题申报等指导。</w:t>
            </w:r>
          </w:p>
        </w:tc>
      </w:tr>
      <w:tr w14:paraId="3008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295B9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69EEB">
            <w:pPr>
              <w:rPr>
                <w:rFonts w:hint="eastAsia"/>
              </w:rPr>
            </w:pPr>
            <w:r>
              <w:t>科室管理优化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B6681">
            <w:pPr>
              <w:rPr>
                <w:rFonts w:hint="eastAsia"/>
              </w:rPr>
            </w:pPr>
            <w:r>
              <w:t>完善专科各项管理制度并考核执行情况；对医院重点专科的医疗服务流程、行政管理流程等进行梳理、优化和指导执行，配合考核以提效降险。</w:t>
            </w:r>
          </w:p>
        </w:tc>
      </w:tr>
      <w:tr w14:paraId="70C4B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BC6A8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0E270">
            <w:pPr>
              <w:rPr>
                <w:rFonts w:hint="eastAsia"/>
              </w:rPr>
            </w:pPr>
            <w:r>
              <w:t>品牌建设与推广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BC07F">
            <w:pPr>
              <w:rPr>
                <w:rFonts w:hint="eastAsia"/>
              </w:rPr>
            </w:pPr>
            <w:r>
              <w:t>结合专科特色与群众需求进行品牌定位策划，设计识别系统；制定推广计划并组织活动提升知名度与美誉度。</w:t>
            </w:r>
          </w:p>
        </w:tc>
      </w:tr>
      <w:tr w14:paraId="690D3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82A26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5DCEF">
            <w:pPr>
              <w:rPr>
                <w:rFonts w:hint="eastAsia"/>
              </w:rPr>
            </w:pPr>
            <w:r>
              <w:t>科研能力提升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96A3C">
            <w:pPr>
              <w:rPr>
                <w:rFonts w:hint="eastAsia"/>
              </w:rPr>
            </w:pPr>
            <w:r>
              <w:rPr>
                <w:rFonts w:hint="eastAsia"/>
              </w:rPr>
              <w:t>承接技术提升与创新中科研相关内容，确保科研工作连贯推进。</w:t>
            </w:r>
          </w:p>
        </w:tc>
      </w:tr>
      <w:tr w14:paraId="4B5C4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2113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A34AF">
            <w:pPr>
              <w:rPr>
                <w:rFonts w:hint="eastAsia"/>
              </w:rPr>
            </w:pPr>
            <w:r>
              <w:t>最终目标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3D3AC">
            <w:pPr>
              <w:rPr>
                <w:rFonts w:hint="eastAsia"/>
              </w:rPr>
            </w:pPr>
            <w:r>
              <w:t>申报精神专科领域临床重点专科 (省级1个或市级1-2个)，1年内完成立项，3年内完成验收</w:t>
            </w:r>
          </w:p>
        </w:tc>
      </w:tr>
    </w:tbl>
    <w:p w14:paraId="16B56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2025-12-09T02:25:51Z</dcterms:created>
  <dc:creator>Administrator</dc:creator>
  <cp:lastModifiedBy>小猪要造反</cp:lastModifiedBy>
  <dcterms:modified xsi:type="dcterms:W3CDTF">2025-12-09T02:25:56Z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2C2900360E7844379242BB0C7C8F2A35_12</vt:lpwstr>
  </property>
</Properties>
</file>