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6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窗帘及隐私帘需求：</w:t>
      </w:r>
    </w:p>
    <w:bookmarkEnd w:id="0"/>
    <w:p w14:paraId="7A9D814B">
      <w:pPr>
        <w:pStyle w:val="2"/>
        <w:rPr>
          <w:rFonts w:hint="eastAsia"/>
          <w:lang w:val="en-US" w:eastAsia="zh-CN"/>
        </w:rPr>
      </w:pPr>
    </w:p>
    <w:p w14:paraId="692931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隐私帘：共计40个，（1楼5个、3楼16个、4楼19个）；</w:t>
      </w:r>
    </w:p>
    <w:p w14:paraId="5D61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对开窗帘：共计34付（3楼12付、4楼10付、5楼12付）；</w:t>
      </w:r>
    </w:p>
    <w:p w14:paraId="58B4A1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预计所需材料：布帘轨道：118.8米，布帘190米（用料比例1:1.6），隐私帘轨道180.5米，隐私帘288.8米（用料比例1:1.6）。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A575B"/>
    <w:rsid w:val="082A575B"/>
    <w:rsid w:val="1D5232E9"/>
    <w:rsid w:val="1E94368E"/>
    <w:rsid w:val="49D51330"/>
    <w:rsid w:val="559344D0"/>
    <w:rsid w:val="69E92850"/>
    <w:rsid w:val="6AAE5967"/>
    <w:rsid w:val="77AC4A33"/>
    <w:rsid w:val="78BF0E6F"/>
    <w:rsid w:val="78E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2104</Words>
  <Characters>2218</Characters>
  <Lines>0</Lines>
  <Paragraphs>0</Paragraphs>
  <TotalTime>3167</TotalTime>
  <ScaleCrop>false</ScaleCrop>
  <LinksUpToDate>false</LinksUpToDate>
  <CharactersWithSpaces>2252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2024-12-10T00:42:00Z</dcterms:created>
  <dc:creator>H3C</dc:creator>
  <cp:lastModifiedBy>航ぃ一世</cp:lastModifiedBy>
  <cp:lastPrinted>2024-12-10T02:32:00Z</cp:lastPrinted>
  <dcterms:modified xsi:type="dcterms:W3CDTF">2025-11-14T02:25:24Z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1707666175DB44D48A5E63CBC00D7CCD_13</vt:lpwstr>
  </property>
  <property fmtid="{D5CDD505-2E9C-101B-9397-08002B2CF9AE}" pid="4" name="KSOTemplateDocerSaveRecord">
    <vt:lpwstr>eyJoZGlkIjoiY2FiNmRmNjE3ZjAwOGZkMzMxZjQ3ZmM0MDU5NmM5NWYiLCJ1c2VySWQiOiI0ODI5Nzc1MTkifQ==</vt:lpwstr>
  </property>
</Properties>
</file>